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0" w:lineRule="atLeast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УТВЕРЖДАЮ»</w:t>
      </w:r>
    </w:p>
    <w:p>
      <w:pPr>
        <w:pStyle w:val="Normal.0"/>
        <w:spacing w:after="0" w:line="20" w:lineRule="atLeast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Директор МАУ ДК «Энергетик» </w:t>
      </w:r>
    </w:p>
    <w:p>
      <w:pPr>
        <w:pStyle w:val="Normal.0"/>
        <w:spacing w:after="0" w:line="20" w:lineRule="atLeast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Лаптева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" w:lineRule="atLeast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</w:t>
      </w:r>
    </w:p>
    <w:p>
      <w:pPr>
        <w:pStyle w:val="Normal.0"/>
        <w:spacing w:after="0" w:line="20" w:lineRule="atLeast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Положение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проведении детского конкурса красоты и творчества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«Мисс Заволжская Жемчужинка»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Общее положение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определяет и регулирует порядок организации и проведения детского конкурса красоты и творчества «Мисс Заволжская Жемчужинка»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 требования к его участникам и представляемым на конкурс материалам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регламентирует порядок предоставления конкурсных материалов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процедуры и критерии их 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определения победителей и их награждение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Организаторы 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 учрежден Муниципальным автономным учреждением города  Ярославля «Дом культуры «Энергетик»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дальнейшем МАУ ДК «Энергетик»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и задачи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Популяризация культурно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досуговых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массовых мероприятий  среди талантливых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и поддержка талантливых детей в области музыкально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танцевального творчества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Сохранение семейных традиций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Сроки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 проведения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 проводится в два этапа – очный и заочный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Заочный этап конкурса проводится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Очный этап конкурса состоится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проведения МАУ ДК «Энергетик»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Ярославль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Клубная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.19.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Участники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Участниками конкурса являются девочки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Возрастные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группа – девочки дошкольного возраста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(5-7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группа – девочки младшего школьного возраста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(7-9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участия в конкурсе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участия в конкурсе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2018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необходимо прислать   на    электронную почту МАУ ДК «Энергетик» 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"mailto:dkenergetik76@mail.ru"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dkenergetik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76@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анкету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заявку участницы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настоящему положению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фотографию участницы в хорошем качестве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 рассматривает предоставленные материалы в течение двух 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дня окончания приема заявок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 приглашает участниц для просмотра творческих номеров  и определения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прошедших в очный этап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 дате и времени просмотра оргкомитет сообщает по средствам телефонной связи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Очередность выступления участниц определяется режиссерско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постановочной группой на генеральной репетиции  конкурса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Дата и время репетиции будет определена оргкомитетом и сообщена  участницам дополнительно посредством телефонной связи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Костюмы и реквизит для  конкурса подготавливаются самими  участницами  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Музыкальные фонограммы и видео материалы предоставляются   участницами на флеш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картах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USB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указанием фамилии участницы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авторов композиции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названия номера выступления и порядкового  номера фонограммы на носителе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носителе должна быть информация только по конкурсу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!!!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 позднее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чем за три дня до генеральной репетиции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5.7.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конкурсе означает согласие на использование фото и видеоматериалов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публикациях печатных изданий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Материалы  будут размещены на сайте ДК «Энергетик» и  социальных сетях – группа ВКонтакте МАУ ДК «Энергетик»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 конкурса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Очный этап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Финал конкурса проходит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МАУ ДК   «Энергетик» 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Клубная  д</w:t>
      </w:r>
      <w:r>
        <w:rPr>
          <w:rFonts w:ascii="Times New Roman" w:hAnsi="Times New Roman"/>
          <w:sz w:val="28"/>
          <w:szCs w:val="28"/>
          <w:rtl w:val="0"/>
          <w:lang w:val="ru-RU"/>
        </w:rPr>
        <w:t>. 19.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«Самопрезентация»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визитная карточка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участницы должны рассказать о себе и о своей семье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любом формате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выступления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критерии оценки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оригинальность представления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музыкальное сопровождение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информативность выступления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соответствие хронометражу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«Моя будущая профессия»»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участницам необходимо презентовать образ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своей будущей профессии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любом формате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образа и костюма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выступления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участия в этом конкурсе участницы могут привлекать группу поддержки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дефиле участница должна быть готова ответить на вопросы ведущего по представленному ею образу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Критерии оценки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оригинальность костюма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сценическое движение и пластика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культура публичного выступления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музыкальное сопровождение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соответствие хронометражу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Творческий конкурс «Талантлива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Я»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участницам необходимо продемонстрировать сценическое выступление в любом жанровом стиле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вокал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танец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художественное слово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игра на музыкальном инструменте и другое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участия в этом конкурсе участницы могут привлекать группу поддержки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средства мультимедиа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дополнительный реквизит и элементы декораций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выступления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Критерии оценки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оригинальность выступления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соответствие хронометражу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Дефиле в бальных платьях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Конкурсантки представляют свои бальные платья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принимая участие в общем дефиле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заранее поставленное хореографом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Критерии оценки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сценическое движение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привлекательность и гармоничность созданного образа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умение преподносить себя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Финансовые условия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Финансирование конкурса осуществляется из привлечения внебюджетных средств учредителя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 спонсорской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Подведение итогов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конкурса определяются жюри по результатам выступления участниц в очном этапе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 выступления каждой участницы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определяется по сумме 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в каждом финальном задании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 участниц конкурса за выступление в составе с группой поддержки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определяются исключительно уровнем индивидуальных способностей участниц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Победительницами конкурса становятся участницы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показавшие наилучшие результаты по количеству набранных 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усмотрение жюри участницам конкурса могут быть присуждены номинации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оргкомитета конкурса и жюри войдут специалисты учреждений культуры и представители творческих профессий города Ярославля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9.3.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участницы конкурса награждаются дипломами участника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победители конкурса награждаются дипломами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места согласно номинациям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 ценными призами или памятными подарками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имеет право присуждать не все призовые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устанавливать специальные призы и дипломы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жюри окончательно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обсуждению и пересмотру не подлежит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об организаторе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10.1.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Муниципальное автономное учреждение культуры города Ярославля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«Дом культуры «Энергетик»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Ярославль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Клубная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.19.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Проезд до учреждения осуществляется автобусами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маршрутными такси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остановки «Средний поселок»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>: 36-24-27, 36-24-71, 36-24-85.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Художественный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Савельева Татьяна Анатольевна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 социокультурной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Татьяна Владимировна Памятеева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Электронная почта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"mailto:dkenergetik76@mail.ru"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dkenergetik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76@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Часы работы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8:30-17:30,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перерыв на обед</w:t>
      </w:r>
      <w:r>
        <w:rPr>
          <w:rFonts w:ascii="Times New Roman" w:hAnsi="Times New Roman"/>
          <w:sz w:val="28"/>
          <w:szCs w:val="28"/>
          <w:rtl w:val="0"/>
          <w:lang w:val="ru-RU"/>
        </w:rPr>
        <w:t>: 13:00-13:48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pageBreakBefore w:val="1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положению о проведении детского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конкурса красоты  и творчества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«Мисс Заволжская жемчужинка»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Анкета участницы детского конкурса «Мисс Заволжская жемчужинка»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МАУ ДК «Энергетик»</w:t>
      </w: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6"/>
        <w:gridCol w:w="5234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Число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год рождения</w:t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детский сад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название учреждения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ФИО родителя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законного представителя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  каким творческим номером вы планируете участвовать в конкурсе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Какую профессию будите презентовать</w:t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Хобби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увлечения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интересы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каких конкурсах участвовали ранее</w:t>
            </w:r>
          </w:p>
        </w:tc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принимаю все условия данного конкурса  </w:t>
      </w:r>
    </w:p>
    <w:p>
      <w:pPr>
        <w:pStyle w:val="Normal.0"/>
        <w:widowControl w:val="0"/>
        <w:spacing w:after="0" w:line="240" w:lineRule="auto"/>
        <w:jc w:val="right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hAnsi="Courier New"/>
          <w:sz w:val="18"/>
          <w:szCs w:val="18"/>
          <w:rtl w:val="0"/>
          <w:lang w:val="ru-RU"/>
        </w:rPr>
        <w:t>________________       ____________________</w:t>
      </w: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подпись</w:t>
      </w:r>
      <w:r>
        <w:rPr>
          <w:rFonts w:ascii="Times New Roman" w:hAnsi="Times New Roman"/>
          <w:sz w:val="18"/>
          <w:szCs w:val="18"/>
          <w:rtl w:val="0"/>
          <w:lang w:val="ru-RU"/>
        </w:rPr>
        <w:t>) 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расшифровка     подписи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)                                                                 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дата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List Paragraph"/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6237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Приложение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положению о проведении детского </w:t>
      </w: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конкурса красоты и творчества</w:t>
      </w: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«Мисс Заволжская жемчужинка»</w:t>
      </w: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595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Директору МАУ ДК «Энергетик»Лаптевой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фамилия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имя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отчество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зарегистрированного по адресу</w:t>
      </w:r>
      <w:r>
        <w:rPr>
          <w:rFonts w:ascii="Times New Roman" w:hAnsi="Times New Roman"/>
          <w:sz w:val="18"/>
          <w:szCs w:val="18"/>
          <w:rtl w:val="0"/>
          <w:lang w:val="ru-RU"/>
        </w:rPr>
        <w:t>: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Паспорт серия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_______ 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№</w:t>
      </w:r>
      <w:r>
        <w:rPr>
          <w:rFonts w:ascii="Times New Roman" w:hAnsi="Times New Roman"/>
          <w:sz w:val="18"/>
          <w:szCs w:val="18"/>
          <w:rtl w:val="0"/>
          <w:lang w:val="ru-RU"/>
        </w:rPr>
        <w:t>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дата выдачи и наименование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_____________________________________</w:t>
      </w:r>
    </w:p>
    <w:p>
      <w:pPr>
        <w:pStyle w:val="Normal.0"/>
        <w:widowControl w:val="0"/>
        <w:spacing w:after="0" w:line="240" w:lineRule="auto"/>
        <w:ind w:left="5954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органа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выдавшего документ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widowControl w:val="0"/>
        <w:spacing w:after="0" w:line="240" w:lineRule="auto"/>
        <w:jc w:val="both"/>
      </w:pPr>
    </w:p>
    <w:p>
      <w:pPr>
        <w:pStyle w:val="Normal.0"/>
        <w:widowControl w:val="0"/>
        <w:spacing w:after="0" w:line="240" w:lineRule="auto"/>
        <w:jc w:val="both"/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"http://blanker.ru/doc/soglasie-rabotnika-na-obrabotku-personalnykh-dannykh"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СОГЛАСИЕ</w:t>
      </w:r>
      <w:r>
        <w:rPr/>
        <w:fldChar w:fldCharType="end" w:fldLock="0"/>
      </w: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"http://blanker.ru/doc/soglasie-rabotnika-na-obrabotku-personalnykh-dannykh"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на обработку персональных данных</w:t>
      </w:r>
      <w:r>
        <w:rPr/>
        <w:fldChar w:fldCharType="end" w:fldLock="0"/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___________________________________________________________________________,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 xml:space="preserve">  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фамилия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имя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отчество полностью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статьей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июля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2006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года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N 152-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 персональных данных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даю согласие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МАУ ДК «Энергетик»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расположенному по адресу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город Ярославль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Клубная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.19,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 автоматизированную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без использования средств автоматизации обработку моих персональных данных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именно совершение действий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предусмотренных пунктом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части первой статьи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N 152-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сведениями о фактах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событиях и обстоятельствах моей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в МАУ ДК «Энергетик»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right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hAnsi="Courier New"/>
          <w:sz w:val="18"/>
          <w:szCs w:val="18"/>
          <w:rtl w:val="0"/>
          <w:lang w:val="ru-RU"/>
        </w:rPr>
        <w:t>________________       ____________________</w:t>
      </w: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подпись</w:t>
      </w:r>
      <w:r>
        <w:rPr>
          <w:rFonts w:ascii="Times New Roman" w:hAnsi="Times New Roman"/>
          <w:sz w:val="18"/>
          <w:szCs w:val="18"/>
          <w:rtl w:val="0"/>
          <w:lang w:val="ru-RU"/>
        </w:rPr>
        <w:t>) 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расшифровка     подписи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)                                                                 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______________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дата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89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  <w:lang w:val="en-US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